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4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17"/>
        <w:gridCol w:w="1701"/>
        <w:gridCol w:w="1701"/>
        <w:gridCol w:w="2410"/>
        <w:gridCol w:w="2981"/>
        <w:gridCol w:w="3124"/>
      </w:tblGrid>
      <w:tr w:rsidR="002354EA" w:rsidRPr="002354EA" w14:paraId="304F0855" w14:textId="77777777" w:rsidTr="001A3F47">
        <w:trPr>
          <w:trHeight w:val="675"/>
        </w:trPr>
        <w:tc>
          <w:tcPr>
            <w:tcW w:w="1545" w:type="dxa"/>
            <w:shd w:val="clear" w:color="auto" w:fill="DAF2D0"/>
            <w:hideMark/>
          </w:tcPr>
          <w:p w14:paraId="2AC7245A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Name of trial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shd w:val="clear" w:color="auto" w:fill="DAF2D0"/>
            <w:hideMark/>
          </w:tcPr>
          <w:p w14:paraId="34CA4FB6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Outline of trial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shd w:val="clear" w:color="auto" w:fill="DAF2D0"/>
            <w:hideMark/>
          </w:tcPr>
          <w:p w14:paraId="5060C9BD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Eligible CLL/SCL population 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shd w:val="clear" w:color="auto" w:fill="DAF2D0"/>
            <w:hideMark/>
          </w:tcPr>
          <w:p w14:paraId="2C284296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Centres open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2410" w:type="dxa"/>
            <w:shd w:val="clear" w:color="auto" w:fill="DAF2D0"/>
            <w:hideMark/>
          </w:tcPr>
          <w:p w14:paraId="1F8F2FB0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Treatment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2981" w:type="dxa"/>
            <w:shd w:val="clear" w:color="auto" w:fill="DAF2D0"/>
            <w:hideMark/>
          </w:tcPr>
          <w:p w14:paraId="53253972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Website for more information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3124" w:type="dxa"/>
            <w:shd w:val="clear" w:color="auto" w:fill="DAF2D0"/>
            <w:hideMark/>
          </w:tcPr>
          <w:p w14:paraId="5619A154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Email</w:t>
            </w:r>
            <w:r w:rsidRPr="002354EA">
              <w:rPr>
                <w:rFonts w:ascii="Calibri" w:hAnsi="Calibri" w:cs="Calibri"/>
              </w:rPr>
              <w:t> </w:t>
            </w:r>
          </w:p>
        </w:tc>
      </w:tr>
      <w:tr w:rsidR="002354EA" w:rsidRPr="002354EA" w14:paraId="1697B989" w14:textId="77777777" w:rsidTr="001A3F47">
        <w:trPr>
          <w:trHeight w:val="1500"/>
        </w:trPr>
        <w:tc>
          <w:tcPr>
            <w:tcW w:w="1545" w:type="dxa"/>
            <w:shd w:val="clear" w:color="auto" w:fill="auto"/>
            <w:hideMark/>
          </w:tcPr>
          <w:p w14:paraId="6A39DD2B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BGB-11417-101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8E69D14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BCL2 Inhibitor BGB-11417 (Sonrotoclax); </w:t>
            </w:r>
            <w:r w:rsidRPr="002354EA">
              <w:rPr>
                <w:rFonts w:ascii="Calibri" w:hAnsi="Calibri" w:cs="Calibri"/>
              </w:rPr>
              <w:br/>
              <w:t>w or wo Zanubrutinib </w:t>
            </w:r>
          </w:p>
        </w:tc>
        <w:tc>
          <w:tcPr>
            <w:tcW w:w="1701" w:type="dxa"/>
            <w:shd w:val="clear" w:color="auto" w:fill="auto"/>
            <w:hideMark/>
          </w:tcPr>
          <w:p w14:paraId="5224D5AA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Treatment naïve; or relapse/refractory; needing treatment </w:t>
            </w:r>
          </w:p>
        </w:tc>
        <w:tc>
          <w:tcPr>
            <w:tcW w:w="1701" w:type="dxa"/>
            <w:shd w:val="clear" w:color="auto" w:fill="auto"/>
            <w:hideMark/>
          </w:tcPr>
          <w:p w14:paraId="6A25CCF2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Wellington; North Shore; ADHB </w:t>
            </w:r>
          </w:p>
        </w:tc>
        <w:tc>
          <w:tcPr>
            <w:tcW w:w="2410" w:type="dxa"/>
            <w:shd w:val="clear" w:color="auto" w:fill="auto"/>
            <w:hideMark/>
          </w:tcPr>
          <w:p w14:paraId="47345939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A Phase 1a/1b Open-Label Dose Escalation and Expansion Study of Sonrotoclax  and Zanubrutinib </w:t>
            </w:r>
          </w:p>
        </w:tc>
        <w:tc>
          <w:tcPr>
            <w:tcW w:w="2981" w:type="dxa"/>
            <w:shd w:val="clear" w:color="auto" w:fill="auto"/>
            <w:hideMark/>
          </w:tcPr>
          <w:p w14:paraId="3E4FBC78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5" w:tgtFrame="_blank" w:history="1">
              <w:r w:rsidRPr="002354EA">
                <w:rPr>
                  <w:rStyle w:val="Hyperlink"/>
                  <w:rFonts w:ascii="Calibri" w:hAnsi="Calibri" w:cs="Calibri"/>
                </w:rPr>
                <w:t xml:space="preserve">https://clinicaltrials.gov/study/NCT04277637 </w:t>
              </w:r>
            </w:hyperlink>
            <w:r w:rsidRPr="002354EA">
              <w:rPr>
                <w:rFonts w:ascii="Calibri" w:hAnsi="Calibri" w:cs="Calibri"/>
              </w:rPr>
              <w:t> </w:t>
            </w:r>
            <w:r w:rsidRPr="002354EA">
              <w:rPr>
                <w:rFonts w:ascii="Calibri" w:hAnsi="Calibri" w:cs="Calibri"/>
              </w:rPr>
              <w:br/>
              <w:t> </w:t>
            </w:r>
          </w:p>
        </w:tc>
        <w:tc>
          <w:tcPr>
            <w:tcW w:w="3124" w:type="dxa"/>
            <w:shd w:val="clear" w:color="auto" w:fill="auto"/>
            <w:hideMark/>
          </w:tcPr>
          <w:p w14:paraId="13FE1C7E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6" w:tgtFrame="_blank" w:history="1">
              <w:r w:rsidRPr="002354EA">
                <w:rPr>
                  <w:rStyle w:val="Hyperlink"/>
                  <w:rFonts w:ascii="Calibri" w:hAnsi="Calibri" w:cs="Calibri"/>
                </w:rPr>
                <w:t>clinicaltrials@beigene.com</w:t>
              </w:r>
            </w:hyperlink>
            <w:r w:rsidRPr="002354EA">
              <w:rPr>
                <w:rFonts w:ascii="Calibri" w:hAnsi="Calibri" w:cs="Calibri"/>
              </w:rPr>
              <w:t> </w:t>
            </w:r>
          </w:p>
        </w:tc>
      </w:tr>
      <w:tr w:rsidR="002354EA" w:rsidRPr="002354EA" w14:paraId="5068D87F" w14:textId="77777777" w:rsidTr="001A3F47">
        <w:trPr>
          <w:trHeight w:val="1161"/>
        </w:trPr>
        <w:tc>
          <w:tcPr>
            <w:tcW w:w="1545" w:type="dxa"/>
            <w:shd w:val="clear" w:color="auto" w:fill="auto"/>
            <w:hideMark/>
          </w:tcPr>
          <w:p w14:paraId="55B5733E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LOXO-BTK-20030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2D12ED63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Pirtobrutinib (LOXO-305) versus Ibrutinib </w:t>
            </w:r>
          </w:p>
        </w:tc>
        <w:tc>
          <w:tcPr>
            <w:tcW w:w="1701" w:type="dxa"/>
            <w:shd w:val="clear" w:color="auto" w:fill="auto"/>
            <w:hideMark/>
          </w:tcPr>
          <w:p w14:paraId="4A29BCF7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All patients needing treatment  </w:t>
            </w:r>
          </w:p>
        </w:tc>
        <w:tc>
          <w:tcPr>
            <w:tcW w:w="1701" w:type="dxa"/>
            <w:shd w:val="clear" w:color="auto" w:fill="auto"/>
            <w:hideMark/>
          </w:tcPr>
          <w:p w14:paraId="3E432CF1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Dunedin </w:t>
            </w:r>
          </w:p>
        </w:tc>
        <w:tc>
          <w:tcPr>
            <w:tcW w:w="2410" w:type="dxa"/>
            <w:shd w:val="clear" w:color="auto" w:fill="auto"/>
            <w:hideMark/>
          </w:tcPr>
          <w:p w14:paraId="321FF1E4" w14:textId="6BB63CFA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A Phase 3, Randomi</w:t>
            </w:r>
            <w:r>
              <w:rPr>
                <w:rFonts w:ascii="Calibri" w:hAnsi="Calibri" w:cs="Calibri"/>
              </w:rPr>
              <w:t>s</w:t>
            </w:r>
            <w:r w:rsidRPr="002354EA">
              <w:rPr>
                <w:rFonts w:ascii="Calibri" w:hAnsi="Calibri" w:cs="Calibri"/>
              </w:rPr>
              <w:t>ed Study  </w:t>
            </w:r>
          </w:p>
        </w:tc>
        <w:tc>
          <w:tcPr>
            <w:tcW w:w="2981" w:type="dxa"/>
            <w:shd w:val="clear" w:color="auto" w:fill="auto"/>
            <w:hideMark/>
          </w:tcPr>
          <w:p w14:paraId="0E8F9797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7" w:tgtFrame="_blank" w:history="1">
              <w:r w:rsidRPr="002354EA">
                <w:rPr>
                  <w:rStyle w:val="Hyperlink"/>
                  <w:rFonts w:ascii="Calibri" w:hAnsi="Calibri" w:cs="Calibri"/>
                </w:rPr>
                <w:t>https://www.anzctr.org.au/Trial/Registration/TrialReview.aspx?id=20969&amp;isClinicalTrial=True</w:t>
              </w:r>
            </w:hyperlink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3124" w:type="dxa"/>
            <w:shd w:val="clear" w:color="auto" w:fill="auto"/>
            <w:hideMark/>
          </w:tcPr>
          <w:p w14:paraId="35B73494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8" w:tgtFrame="_blank" w:history="1">
              <w:r w:rsidRPr="002354EA">
                <w:rPr>
                  <w:rStyle w:val="Hyperlink"/>
                  <w:rFonts w:ascii="Calibri" w:hAnsi="Calibri" w:cs="Calibri"/>
                </w:rPr>
                <w:t>info@anzctr.org.au</w:t>
              </w:r>
            </w:hyperlink>
            <w:r w:rsidRPr="002354EA">
              <w:rPr>
                <w:rFonts w:ascii="Calibri" w:hAnsi="Calibri" w:cs="Calibri"/>
              </w:rPr>
              <w:t> </w:t>
            </w:r>
          </w:p>
        </w:tc>
      </w:tr>
      <w:tr w:rsidR="002354EA" w:rsidRPr="002354EA" w14:paraId="702BD275" w14:textId="77777777" w:rsidTr="001A3F47">
        <w:trPr>
          <w:trHeight w:val="1500"/>
        </w:trPr>
        <w:tc>
          <w:tcPr>
            <w:tcW w:w="1545" w:type="dxa"/>
            <w:shd w:val="clear" w:color="auto" w:fill="auto"/>
            <w:hideMark/>
          </w:tcPr>
          <w:p w14:paraId="61466BF5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AbbVie M14-728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65A87E74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Venetoclax for Relapsed/refractory CLL/SLL in !7p deletion </w:t>
            </w:r>
          </w:p>
        </w:tc>
        <w:tc>
          <w:tcPr>
            <w:tcW w:w="1701" w:type="dxa"/>
            <w:shd w:val="clear" w:color="auto" w:fill="auto"/>
            <w:hideMark/>
          </w:tcPr>
          <w:p w14:paraId="0C0809ED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Relapsed/refractory CLL/SLL in 17p deletion </w:t>
            </w:r>
          </w:p>
        </w:tc>
        <w:tc>
          <w:tcPr>
            <w:tcW w:w="1701" w:type="dxa"/>
            <w:shd w:val="clear" w:color="auto" w:fill="auto"/>
            <w:hideMark/>
          </w:tcPr>
          <w:p w14:paraId="2B717E26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Christchurch </w:t>
            </w:r>
          </w:p>
        </w:tc>
        <w:tc>
          <w:tcPr>
            <w:tcW w:w="2410" w:type="dxa"/>
            <w:shd w:val="clear" w:color="auto" w:fill="auto"/>
            <w:hideMark/>
          </w:tcPr>
          <w:p w14:paraId="3C01425C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Participants with 17p deletion status will receive various doses of Venetoclax once daily  </w:t>
            </w:r>
          </w:p>
        </w:tc>
        <w:tc>
          <w:tcPr>
            <w:tcW w:w="2981" w:type="dxa"/>
            <w:shd w:val="clear" w:color="auto" w:fill="auto"/>
            <w:hideMark/>
          </w:tcPr>
          <w:p w14:paraId="175B9300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9" w:tgtFrame="_blank" w:history="1">
              <w:r w:rsidRPr="002354EA">
                <w:rPr>
                  <w:rStyle w:val="Hyperlink"/>
                  <w:rFonts w:ascii="Calibri" w:hAnsi="Calibri" w:cs="Calibri"/>
                </w:rPr>
                <w:t>https://clinicaltrials.gov/study/NCT02966756 </w:t>
              </w:r>
            </w:hyperlink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3124" w:type="dxa"/>
            <w:shd w:val="clear" w:color="auto" w:fill="auto"/>
            <w:hideMark/>
          </w:tcPr>
          <w:p w14:paraId="2F2316BB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hyperlink r:id="rId10" w:tgtFrame="_blank" w:history="1">
              <w:r w:rsidRPr="002354EA">
                <w:rPr>
                  <w:rStyle w:val="Hyperlink"/>
                  <w:rFonts w:ascii="Calibri" w:hAnsi="Calibri" w:cs="Calibri"/>
                </w:rPr>
                <w:t>abbvieclinicaltrials@abbvie.com </w:t>
              </w:r>
            </w:hyperlink>
            <w:r w:rsidRPr="002354EA">
              <w:rPr>
                <w:rFonts w:ascii="Calibri" w:hAnsi="Calibri" w:cs="Calibri"/>
              </w:rPr>
              <w:t> </w:t>
            </w:r>
          </w:p>
        </w:tc>
      </w:tr>
      <w:tr w:rsidR="002354EA" w:rsidRPr="002354EA" w14:paraId="0AF53C74" w14:textId="77777777" w:rsidTr="001A3F47">
        <w:trPr>
          <w:trHeight w:val="915"/>
        </w:trPr>
        <w:tc>
          <w:tcPr>
            <w:tcW w:w="1545" w:type="dxa"/>
            <w:shd w:val="clear" w:color="auto" w:fill="auto"/>
            <w:hideMark/>
          </w:tcPr>
          <w:p w14:paraId="5C35BA21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  <w:b/>
                <w:bCs/>
              </w:rPr>
              <w:t>Bellwave 01</w:t>
            </w: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43265EC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Nemtabrutinib Versus Investigator’s Choice of Ibrutinib or Acalabrutinib </w:t>
            </w:r>
          </w:p>
        </w:tc>
        <w:tc>
          <w:tcPr>
            <w:tcW w:w="1701" w:type="dxa"/>
            <w:shd w:val="clear" w:color="auto" w:fill="auto"/>
            <w:hideMark/>
          </w:tcPr>
          <w:p w14:paraId="6C7CD1B8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Treatment naïve </w:t>
            </w:r>
          </w:p>
          <w:p w14:paraId="0B866886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Needing treatment  </w:t>
            </w:r>
          </w:p>
          <w:p w14:paraId="3E6486B7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190F080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North Shore </w:t>
            </w:r>
          </w:p>
          <w:p w14:paraId="2067260F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Middlemore </w:t>
            </w:r>
          </w:p>
          <w:p w14:paraId="302BD2D6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Waikato </w:t>
            </w:r>
          </w:p>
        </w:tc>
        <w:tc>
          <w:tcPr>
            <w:tcW w:w="2410" w:type="dxa"/>
            <w:shd w:val="clear" w:color="auto" w:fill="auto"/>
            <w:hideMark/>
          </w:tcPr>
          <w:p w14:paraId="1C4416DD" w14:textId="5A628F71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A Phase 3, Randomi</w:t>
            </w:r>
            <w:r>
              <w:rPr>
                <w:rFonts w:ascii="Calibri" w:hAnsi="Calibri" w:cs="Calibri"/>
              </w:rPr>
              <w:t>s</w:t>
            </w:r>
            <w:r w:rsidRPr="002354EA">
              <w:rPr>
                <w:rFonts w:ascii="Calibri" w:hAnsi="Calibri" w:cs="Calibri"/>
              </w:rPr>
              <w:t>ed Study  </w:t>
            </w:r>
          </w:p>
        </w:tc>
        <w:tc>
          <w:tcPr>
            <w:tcW w:w="2981" w:type="dxa"/>
            <w:shd w:val="clear" w:color="auto" w:fill="auto"/>
            <w:hideMark/>
          </w:tcPr>
          <w:p w14:paraId="7B2DDBD2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  </w:t>
            </w:r>
          </w:p>
        </w:tc>
        <w:tc>
          <w:tcPr>
            <w:tcW w:w="3124" w:type="dxa"/>
            <w:shd w:val="clear" w:color="auto" w:fill="auto"/>
            <w:hideMark/>
          </w:tcPr>
          <w:p w14:paraId="295708B1" w14:textId="77777777" w:rsidR="002354EA" w:rsidRPr="002354EA" w:rsidRDefault="002354EA" w:rsidP="00FD31E6">
            <w:pPr>
              <w:rPr>
                <w:rFonts w:ascii="Calibri" w:hAnsi="Calibri" w:cs="Calibri"/>
              </w:rPr>
            </w:pPr>
            <w:r w:rsidRPr="002354EA">
              <w:rPr>
                <w:rFonts w:ascii="Calibri" w:hAnsi="Calibri" w:cs="Calibri"/>
              </w:rPr>
              <w:t>  </w:t>
            </w:r>
          </w:p>
        </w:tc>
      </w:tr>
    </w:tbl>
    <w:p w14:paraId="4B1B994D" w14:textId="77777777" w:rsidR="009C1EB4" w:rsidRDefault="009C1EB4" w:rsidP="002354EA"/>
    <w:sectPr w:rsidR="009C1EB4" w:rsidSect="002354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98BA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A6E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0B8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C6AB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81A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94BE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E4AA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C21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8D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2A02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089626">
    <w:abstractNumId w:val="9"/>
  </w:num>
  <w:num w:numId="2" w16cid:durableId="1930964676">
    <w:abstractNumId w:val="7"/>
  </w:num>
  <w:num w:numId="3" w16cid:durableId="2051415447">
    <w:abstractNumId w:val="6"/>
  </w:num>
  <w:num w:numId="4" w16cid:durableId="1769503721">
    <w:abstractNumId w:val="5"/>
  </w:num>
  <w:num w:numId="5" w16cid:durableId="2121338716">
    <w:abstractNumId w:val="4"/>
  </w:num>
  <w:num w:numId="6" w16cid:durableId="818960030">
    <w:abstractNumId w:val="8"/>
  </w:num>
  <w:num w:numId="7" w16cid:durableId="1171139975">
    <w:abstractNumId w:val="3"/>
  </w:num>
  <w:num w:numId="8" w16cid:durableId="46540469">
    <w:abstractNumId w:val="2"/>
  </w:num>
  <w:num w:numId="9" w16cid:durableId="287902432">
    <w:abstractNumId w:val="1"/>
  </w:num>
  <w:num w:numId="10" w16cid:durableId="7409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EA"/>
    <w:rsid w:val="001A3F47"/>
    <w:rsid w:val="002354EA"/>
    <w:rsid w:val="00236FC3"/>
    <w:rsid w:val="0025357F"/>
    <w:rsid w:val="006513E6"/>
    <w:rsid w:val="00965105"/>
    <w:rsid w:val="009B7FEC"/>
    <w:rsid w:val="009C1EB4"/>
    <w:rsid w:val="00A242DB"/>
    <w:rsid w:val="00E85E81"/>
    <w:rsid w:val="00EC3D59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6DC7"/>
  <w15:chartTrackingRefBased/>
  <w15:docId w15:val="{050392DB-5FBC-44C2-BF7C-9B91E3A5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4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4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4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31E6"/>
  </w:style>
  <w:style w:type="paragraph" w:styleId="BlockText">
    <w:name w:val="Block Text"/>
    <w:basedOn w:val="Normal"/>
    <w:uiPriority w:val="99"/>
    <w:semiHidden/>
    <w:unhideWhenUsed/>
    <w:rsid w:val="00FD31E6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D31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31E6"/>
  </w:style>
  <w:style w:type="paragraph" w:styleId="BodyText2">
    <w:name w:val="Body Text 2"/>
    <w:basedOn w:val="Normal"/>
    <w:link w:val="BodyText2Char"/>
    <w:uiPriority w:val="99"/>
    <w:semiHidden/>
    <w:unhideWhenUsed/>
    <w:rsid w:val="00FD31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31E6"/>
  </w:style>
  <w:style w:type="paragraph" w:styleId="BodyText3">
    <w:name w:val="Body Text 3"/>
    <w:basedOn w:val="Normal"/>
    <w:link w:val="BodyText3Char"/>
    <w:uiPriority w:val="99"/>
    <w:semiHidden/>
    <w:unhideWhenUsed/>
    <w:rsid w:val="00FD31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31E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31E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31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31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31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31E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31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31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31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31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31E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1E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D31E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31E6"/>
  </w:style>
  <w:style w:type="paragraph" w:styleId="CommentText">
    <w:name w:val="annotation text"/>
    <w:basedOn w:val="Normal"/>
    <w:link w:val="CommentTextChar"/>
    <w:uiPriority w:val="99"/>
    <w:semiHidden/>
    <w:unhideWhenUsed/>
    <w:rsid w:val="00FD3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E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31E6"/>
  </w:style>
  <w:style w:type="character" w:customStyle="1" w:styleId="DateChar">
    <w:name w:val="Date Char"/>
    <w:basedOn w:val="DefaultParagraphFont"/>
    <w:link w:val="Date"/>
    <w:uiPriority w:val="99"/>
    <w:semiHidden/>
    <w:rsid w:val="00FD31E6"/>
  </w:style>
  <w:style w:type="paragraph" w:styleId="DocumentMap">
    <w:name w:val="Document Map"/>
    <w:basedOn w:val="Normal"/>
    <w:link w:val="DocumentMap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31E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31E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31E6"/>
  </w:style>
  <w:style w:type="paragraph" w:styleId="EndnoteText">
    <w:name w:val="endnote text"/>
    <w:basedOn w:val="Normal"/>
    <w:link w:val="EndnoteTextChar"/>
    <w:uiPriority w:val="99"/>
    <w:semiHidden/>
    <w:unhideWhenUsed/>
    <w:rsid w:val="00FD31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31E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D31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31E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D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1E6"/>
  </w:style>
  <w:style w:type="paragraph" w:styleId="FootnoteText">
    <w:name w:val="footnote text"/>
    <w:basedOn w:val="Normal"/>
    <w:link w:val="FootnoteTextChar"/>
    <w:uiPriority w:val="99"/>
    <w:semiHidden/>
    <w:unhideWhenUsed/>
    <w:rsid w:val="00FD31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1E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D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1E6"/>
  </w:style>
  <w:style w:type="paragraph" w:styleId="HTMLAddress">
    <w:name w:val="HTML Address"/>
    <w:basedOn w:val="Normal"/>
    <w:link w:val="HTMLAddressChar"/>
    <w:uiPriority w:val="99"/>
    <w:semiHidden/>
    <w:unhideWhenUsed/>
    <w:rsid w:val="00FD31E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31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31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31E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31E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31E6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D31E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31E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31E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31E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31E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31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D31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D31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D31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D31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D31E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31E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31E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31E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31E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D31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D31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D31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D31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D31E6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D31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31E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31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31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D31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31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31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31E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31E6"/>
  </w:style>
  <w:style w:type="paragraph" w:styleId="PlainText">
    <w:name w:val="Plain Text"/>
    <w:basedOn w:val="Normal"/>
    <w:link w:val="PlainTextChar"/>
    <w:uiPriority w:val="99"/>
    <w:semiHidden/>
    <w:unhideWhenUsed/>
    <w:rsid w:val="00FD31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1E6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31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31E6"/>
  </w:style>
  <w:style w:type="paragraph" w:styleId="Signature">
    <w:name w:val="Signature"/>
    <w:basedOn w:val="Normal"/>
    <w:link w:val="SignatureChar"/>
    <w:uiPriority w:val="99"/>
    <w:semiHidden/>
    <w:unhideWhenUsed/>
    <w:rsid w:val="00FD31E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31E6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D31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31E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D31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D31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D31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D31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D31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D31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D31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D31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D31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D31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1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zctr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zctr.org.au/Trial/Registration/TrialReview.aspx?id=20969&amp;isClinicalTrial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altrials@beigen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inicaltrials.gov/study/NCT04277637" TargetMode="External"/><Relationship Id="rId10" Type="http://schemas.openxmlformats.org/officeDocument/2006/relationships/hyperlink" Target="mailto:abbvieclinicaltrials@abbvi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nicaltrials.gov/study/NCT02966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Murray</dc:creator>
  <cp:keywords/>
  <dc:description/>
  <cp:lastModifiedBy>Melanie Murray</cp:lastModifiedBy>
  <cp:revision>2</cp:revision>
  <cp:lastPrinted>2024-10-08T03:42:00Z</cp:lastPrinted>
  <dcterms:created xsi:type="dcterms:W3CDTF">2024-10-17T19:44:00Z</dcterms:created>
  <dcterms:modified xsi:type="dcterms:W3CDTF">2024-10-17T19:44:00Z</dcterms:modified>
</cp:coreProperties>
</file>